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microsoft.com/office/2020/02/relationships/classificationlabels" Target="docMetadata/LabelInfo.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836AC32" w14:textId="4B255D01" w:rsidR="00425A56" w:rsidRDefault="00425A56" w:rsidP="002049C3">
      <w:pPr>
        <w:pStyle w:val="Heading1"/>
      </w:pPr>
      <w:r>
        <w:t>Summary</w:t>
      </w:r>
      <w:r w:rsidR="00BE6338">
        <w:t xml:space="preserve"> of  Post-Menopausal Bleeding assessment with Grapevine Gynocology.</w:t>
      </w:r>
    </w:p>
    <w:p w14:paraId="4372966B" w14:textId="77777777" w:rsidR="00425A56" w:rsidRDefault="00425A56" w:rsidP="002049C3"/>
    <w:p w14:paraId="5A742CFD" w14:textId="3CAB022C" w:rsidR="00CF113E" w:rsidRDefault="00D6360F" w:rsidP="002049C3">
      <w:pPr>
        <w:pStyle w:val="Heading1"/>
      </w:pPr>
      <w:r>
        <w:t>July</w:t>
      </w:r>
      <w:r w:rsidR="00A3410C">
        <w:t xml:space="preserve"> 14, </w:t>
      </w:r>
      <w:proofErr w:type="gramStart"/>
      <w:r w:rsidR="00A3410C">
        <w:t>2023</w:t>
      </w:r>
      <w:r w:rsidR="00425A56">
        <w:t xml:space="preserve">  </w:t>
      </w:r>
      <w:r w:rsidR="00A3410C">
        <w:t>Appt</w:t>
      </w:r>
      <w:proofErr w:type="gramEnd"/>
      <w:r w:rsidR="00A3410C">
        <w:t xml:space="preserve"> w/ Sarah Jordan for</w:t>
      </w:r>
      <w:r w:rsidR="00425A56">
        <w:t xml:space="preserve"> Significant post-menopausal bleeding</w:t>
      </w:r>
    </w:p>
    <w:p w14:paraId="30961E50" w14:textId="77777777" w:rsidR="00425A56" w:rsidRDefault="00425A56" w:rsidP="002049C3"/>
    <w:p w14:paraId="1AFEB60F" w14:textId="7E38F8CA" w:rsidR="00425A56" w:rsidRDefault="00425A56" w:rsidP="002049C3">
      <w:r>
        <w:t>Dr. Rotb</w:t>
      </w:r>
      <w:r w:rsidR="005F60FA">
        <w:t>e</w:t>
      </w:r>
      <w:r>
        <w:t xml:space="preserve">rg was on vacation, her partner </w:t>
      </w:r>
      <w:proofErr w:type="gramStart"/>
      <w:r w:rsidR="00A3410C">
        <w:t>Sarah</w:t>
      </w:r>
      <w:r w:rsidR="00CF22C9">
        <w:t xml:space="preserve">  Jordan</w:t>
      </w:r>
      <w:proofErr w:type="gramEnd"/>
      <w:r>
        <w:t xml:space="preserve"> covered. </w:t>
      </w:r>
    </w:p>
    <w:p w14:paraId="0C1F225B" w14:textId="4C04463D" w:rsidR="00425A56" w:rsidRDefault="00425A56" w:rsidP="002049C3">
      <w:r>
        <w:t xml:space="preserve">Ordered vaginal ultrasound which had long lead </w:t>
      </w:r>
      <w:proofErr w:type="gramStart"/>
      <w:r>
        <w:t>time</w:t>
      </w:r>
      <w:proofErr w:type="gramEnd"/>
    </w:p>
    <w:p w14:paraId="10FE7AB6" w14:textId="77777777" w:rsidR="00CF22C9" w:rsidRPr="00CF22C9" w:rsidRDefault="00CF22C9" w:rsidP="00BE6338">
      <w:pPr>
        <w:spacing w:before="60" w:after="0"/>
        <w:rPr>
          <w:rFonts w:ascii="Times New Roman" w:eastAsia="Times New Roman" w:hAnsi="Times New Roman" w:cs="Times New Roman"/>
          <w:kern w:val="0"/>
          <w:sz w:val="20"/>
          <w:szCs w:val="20"/>
          <w14:ligatures w14:val="none"/>
        </w:rPr>
      </w:pPr>
      <w:bookmarkStart w:id="0" w:name="idp21072400"/>
      <w:r w:rsidRPr="00CF22C9">
        <w:rPr>
          <w:rFonts w:ascii="Arial" w:eastAsia="Times New Roman" w:hAnsi="Arial" w:cs="Arial"/>
          <w:b/>
          <w:bCs/>
          <w:color w:val="000000"/>
          <w:kern w:val="0"/>
          <w14:ligatures w14:val="none"/>
        </w:rPr>
        <w:t>Assessment and Plan</w:t>
      </w:r>
      <w:bookmarkEnd w:id="0"/>
    </w:p>
    <w:p w14:paraId="0DB6438B" w14:textId="77777777" w:rsidR="00CF22C9" w:rsidRPr="00CF22C9" w:rsidRDefault="00CF22C9" w:rsidP="00BE6338">
      <w:pPr>
        <w:spacing w:before="60" w:after="0"/>
        <w:rPr>
          <w:rFonts w:ascii="Times New Roman" w:eastAsia="Times New Roman" w:hAnsi="Times New Roman" w:cs="Times New Roman"/>
          <w:color w:val="000000"/>
          <w:kern w:val="0"/>
          <w14:ligatures w14:val="none"/>
        </w:rPr>
      </w:pPr>
      <w:r w:rsidRPr="00CF22C9">
        <w:rPr>
          <w:rFonts w:ascii="Times New Roman" w:eastAsia="Times New Roman" w:hAnsi="Times New Roman" w:cs="Times New Roman"/>
          <w:color w:val="000000"/>
          <w:kern w:val="0"/>
          <w14:ligatures w14:val="none"/>
        </w:rPr>
        <w:t>The following list includes any diagnoses that were discussed at your visit.</w:t>
      </w:r>
    </w:p>
    <w:tbl>
      <w:tblPr>
        <w:tblW w:w="10866" w:type="dxa"/>
        <w:tblCellMar>
          <w:top w:w="15" w:type="dxa"/>
          <w:left w:w="15" w:type="dxa"/>
          <w:bottom w:w="15" w:type="dxa"/>
          <w:right w:w="15" w:type="dxa"/>
        </w:tblCellMar>
        <w:tblLook w:val="04A0" w:firstRow="1" w:lastRow="0" w:firstColumn="1" w:lastColumn="0" w:noHBand="0" w:noVBand="1"/>
      </w:tblPr>
      <w:tblGrid>
        <w:gridCol w:w="10866"/>
      </w:tblGrid>
      <w:tr w:rsidR="00CF22C9" w:rsidRPr="00CF22C9" w14:paraId="3F9BA7F9" w14:textId="77777777" w:rsidTr="00CF22C9">
        <w:trPr>
          <w:trHeight w:val="270"/>
        </w:trPr>
        <w:tc>
          <w:tcPr>
            <w:tcW w:w="0" w:type="auto"/>
            <w:tcMar>
              <w:top w:w="30" w:type="dxa"/>
              <w:left w:w="30" w:type="dxa"/>
              <w:bottom w:w="30" w:type="dxa"/>
              <w:right w:w="30" w:type="dxa"/>
            </w:tcMar>
            <w:vAlign w:val="center"/>
            <w:hideMark/>
          </w:tcPr>
          <w:p w14:paraId="2449D5CC" w14:textId="77777777" w:rsidR="00CF22C9" w:rsidRPr="00CF22C9" w:rsidRDefault="00CF22C9" w:rsidP="00CF22C9">
            <w:pPr>
              <w:spacing w:after="0"/>
              <w:rPr>
                <w:rFonts w:ascii="Arial" w:eastAsia="Times New Roman" w:hAnsi="Arial" w:cs="Arial"/>
                <w:kern w:val="0"/>
                <w:sz w:val="20"/>
                <w:szCs w:val="20"/>
                <w14:ligatures w14:val="none"/>
              </w:rPr>
            </w:pPr>
            <w:r w:rsidRPr="00CF22C9">
              <w:rPr>
                <w:rFonts w:ascii="Arial" w:eastAsia="Times New Roman" w:hAnsi="Arial" w:cs="Arial"/>
                <w:kern w:val="0"/>
                <w:sz w:val="20"/>
                <w:szCs w:val="20"/>
                <w14:ligatures w14:val="none"/>
              </w:rPr>
              <w:t>1. Postmenopausal bleeding</w:t>
            </w:r>
          </w:p>
        </w:tc>
      </w:tr>
      <w:tr w:rsidR="00CF22C9" w:rsidRPr="00CF22C9" w14:paraId="6107BDA9" w14:textId="77777777" w:rsidTr="00CF22C9">
        <w:trPr>
          <w:trHeight w:val="270"/>
        </w:trPr>
        <w:tc>
          <w:tcPr>
            <w:tcW w:w="0" w:type="auto"/>
            <w:tcMar>
              <w:top w:w="30" w:type="dxa"/>
              <w:left w:w="30" w:type="dxa"/>
              <w:bottom w:w="90" w:type="dxa"/>
              <w:right w:w="30" w:type="dxa"/>
            </w:tcMar>
            <w:vAlign w:val="center"/>
            <w:hideMark/>
          </w:tcPr>
          <w:p w14:paraId="5187C7C5" w14:textId="65264127" w:rsidR="00CF22C9" w:rsidRPr="00CF22C9" w:rsidRDefault="00CF22C9" w:rsidP="00CF22C9">
            <w:pPr>
              <w:spacing w:after="0"/>
              <w:rPr>
                <w:rFonts w:ascii="Arial" w:eastAsia="Times New Roman" w:hAnsi="Arial" w:cs="Arial"/>
                <w:kern w:val="0"/>
                <w:sz w:val="20"/>
                <w:szCs w:val="20"/>
                <w14:ligatures w14:val="none"/>
              </w:rPr>
            </w:pPr>
            <w:r w:rsidRPr="00CF22C9">
              <w:rPr>
                <w:rFonts w:ascii="Arial" w:eastAsia="Times New Roman" w:hAnsi="Arial" w:cs="Arial"/>
                <w:kern w:val="0"/>
                <w:sz w:val="20"/>
                <w:szCs w:val="20"/>
                <w14:ligatures w14:val="none"/>
              </w:rPr>
              <w:t xml:space="preserve">• Provera 10 mg </w:t>
            </w:r>
            <w:proofErr w:type="gramStart"/>
            <w:r w:rsidRPr="00CF22C9">
              <w:rPr>
                <w:rFonts w:ascii="Arial" w:eastAsia="Times New Roman" w:hAnsi="Arial" w:cs="Arial"/>
                <w:kern w:val="0"/>
                <w:sz w:val="20"/>
                <w:szCs w:val="20"/>
                <w14:ligatures w14:val="none"/>
              </w:rPr>
              <w:t>tablet</w:t>
            </w:r>
            <w:r>
              <w:rPr>
                <w:rFonts w:ascii="Arial" w:eastAsia="Times New Roman" w:hAnsi="Arial" w:cs="Arial"/>
                <w:kern w:val="0"/>
                <w:sz w:val="20"/>
                <w:szCs w:val="20"/>
                <w14:ligatures w14:val="none"/>
              </w:rPr>
              <w:t xml:space="preserve">  (</w:t>
            </w:r>
            <w:proofErr w:type="gramEnd"/>
            <w:r>
              <w:rPr>
                <w:rFonts w:ascii="Arial" w:eastAsia="Times New Roman" w:hAnsi="Arial" w:cs="Arial"/>
                <w:kern w:val="0"/>
                <w:sz w:val="20"/>
                <w:szCs w:val="20"/>
                <w14:ligatures w14:val="none"/>
              </w:rPr>
              <w:t>only in case bleeding does not stop.)   -- not filled or used.</w:t>
            </w:r>
          </w:p>
        </w:tc>
      </w:tr>
    </w:tbl>
    <w:p w14:paraId="0103E838" w14:textId="77777777" w:rsidR="00CF22C9" w:rsidRPr="00CF22C9" w:rsidRDefault="00CF22C9" w:rsidP="00CF22C9">
      <w:pPr>
        <w:spacing w:after="0"/>
        <w:rPr>
          <w:rFonts w:ascii="Times New Roman" w:eastAsia="Times New Roman" w:hAnsi="Times New Roman" w:cs="Times New Roman"/>
          <w:vanish/>
          <w:color w:val="000000"/>
          <w:kern w:val="0"/>
          <w:sz w:val="27"/>
          <w:szCs w:val="27"/>
          <w14:ligatures w14:val="none"/>
        </w:rPr>
      </w:pPr>
    </w:p>
    <w:tbl>
      <w:tblPr>
        <w:tblW w:w="10866" w:type="dxa"/>
        <w:tblCellMar>
          <w:top w:w="15" w:type="dxa"/>
          <w:left w:w="15" w:type="dxa"/>
          <w:bottom w:w="15" w:type="dxa"/>
          <w:right w:w="15" w:type="dxa"/>
        </w:tblCellMar>
        <w:tblLook w:val="04A0" w:firstRow="1" w:lastRow="0" w:firstColumn="1" w:lastColumn="0" w:noHBand="0" w:noVBand="1"/>
      </w:tblPr>
      <w:tblGrid>
        <w:gridCol w:w="10866"/>
      </w:tblGrid>
      <w:tr w:rsidR="00CF22C9" w:rsidRPr="00CF22C9" w14:paraId="5BC953BE" w14:textId="77777777" w:rsidTr="00CF22C9">
        <w:trPr>
          <w:trHeight w:val="270"/>
        </w:trPr>
        <w:tc>
          <w:tcPr>
            <w:tcW w:w="0" w:type="auto"/>
            <w:tcMar>
              <w:top w:w="30" w:type="dxa"/>
              <w:left w:w="30" w:type="dxa"/>
              <w:bottom w:w="30" w:type="dxa"/>
              <w:right w:w="30" w:type="dxa"/>
            </w:tcMar>
            <w:vAlign w:val="center"/>
            <w:hideMark/>
          </w:tcPr>
          <w:p w14:paraId="0DF06E6F" w14:textId="77777777" w:rsidR="00CF22C9" w:rsidRPr="00CF22C9" w:rsidRDefault="00CF22C9" w:rsidP="00CF22C9">
            <w:pPr>
              <w:spacing w:after="0"/>
              <w:rPr>
                <w:rFonts w:ascii="Arial" w:eastAsia="Times New Roman" w:hAnsi="Arial" w:cs="Arial"/>
                <w:kern w:val="0"/>
                <w:sz w:val="20"/>
                <w:szCs w:val="20"/>
                <w14:ligatures w14:val="none"/>
              </w:rPr>
            </w:pPr>
            <w:r w:rsidRPr="00CF22C9">
              <w:rPr>
                <w:rFonts w:ascii="Arial" w:eastAsia="Times New Roman" w:hAnsi="Arial" w:cs="Arial"/>
                <w:kern w:val="0"/>
                <w:sz w:val="20"/>
                <w:szCs w:val="20"/>
                <w14:ligatures w14:val="none"/>
              </w:rPr>
              <w:t>Discussion Note</w:t>
            </w:r>
          </w:p>
        </w:tc>
      </w:tr>
      <w:tr w:rsidR="00CF22C9" w:rsidRPr="00CF22C9" w14:paraId="3DAB7E5A" w14:textId="77777777" w:rsidTr="00CF22C9">
        <w:trPr>
          <w:trHeight w:val="270"/>
        </w:trPr>
        <w:tc>
          <w:tcPr>
            <w:tcW w:w="0" w:type="auto"/>
            <w:tcMar>
              <w:top w:w="30" w:type="dxa"/>
              <w:left w:w="30" w:type="dxa"/>
              <w:bottom w:w="30" w:type="dxa"/>
              <w:right w:w="30" w:type="dxa"/>
            </w:tcMar>
            <w:vAlign w:val="center"/>
            <w:hideMark/>
          </w:tcPr>
          <w:p w14:paraId="559E86F0" w14:textId="77777777" w:rsidR="00CF22C9" w:rsidRPr="00CF22C9" w:rsidRDefault="00CF22C9" w:rsidP="00CF22C9">
            <w:pPr>
              <w:spacing w:after="0"/>
              <w:rPr>
                <w:rFonts w:ascii="Arial" w:eastAsia="Times New Roman" w:hAnsi="Arial" w:cs="Arial"/>
                <w:kern w:val="0"/>
                <w:sz w:val="20"/>
                <w:szCs w:val="20"/>
                <w14:ligatures w14:val="none"/>
              </w:rPr>
            </w:pPr>
            <w:r w:rsidRPr="00CF22C9">
              <w:rPr>
                <w:rFonts w:ascii="Arial" w:eastAsia="Times New Roman" w:hAnsi="Arial" w:cs="Arial"/>
                <w:kern w:val="0"/>
                <w:sz w:val="20"/>
                <w:szCs w:val="20"/>
                <w14:ligatures w14:val="none"/>
              </w:rPr>
              <w:t>Reassured that bleeding appears to be decreasing</w:t>
            </w:r>
            <w:r w:rsidRPr="00CF22C9">
              <w:rPr>
                <w:rFonts w:ascii="Arial" w:eastAsia="Times New Roman" w:hAnsi="Arial" w:cs="Arial"/>
                <w:kern w:val="0"/>
                <w:sz w:val="20"/>
                <w:szCs w:val="20"/>
                <w14:ligatures w14:val="none"/>
              </w:rPr>
              <w:br/>
              <w:t>Recommend ultrasound as ordered and followup with Dr. Rotberg.</w:t>
            </w:r>
            <w:r w:rsidRPr="00CF22C9">
              <w:rPr>
                <w:rFonts w:ascii="Arial" w:eastAsia="Times New Roman" w:hAnsi="Arial" w:cs="Arial"/>
                <w:kern w:val="0"/>
                <w:sz w:val="20"/>
                <w:szCs w:val="20"/>
                <w14:ligatures w14:val="none"/>
              </w:rPr>
              <w:br/>
              <w:t xml:space="preserve">Discussed that endometrial cancer is not the most common cause of </w:t>
            </w:r>
            <w:proofErr w:type="gramStart"/>
            <w:r w:rsidRPr="00CF22C9">
              <w:rPr>
                <w:rFonts w:ascii="Arial" w:eastAsia="Times New Roman" w:hAnsi="Arial" w:cs="Arial"/>
                <w:kern w:val="0"/>
                <w:sz w:val="20"/>
                <w:szCs w:val="20"/>
                <w14:ligatures w14:val="none"/>
              </w:rPr>
              <w:t>bleeding, but</w:t>
            </w:r>
            <w:proofErr w:type="gramEnd"/>
            <w:r w:rsidRPr="00CF22C9">
              <w:rPr>
                <w:rFonts w:ascii="Arial" w:eastAsia="Times New Roman" w:hAnsi="Arial" w:cs="Arial"/>
                <w:kern w:val="0"/>
                <w:sz w:val="20"/>
                <w:szCs w:val="20"/>
                <w14:ligatures w14:val="none"/>
              </w:rPr>
              <w:t xml:space="preserve"> must be ruled out.</w:t>
            </w:r>
            <w:r w:rsidRPr="00CF22C9">
              <w:rPr>
                <w:rFonts w:ascii="Arial" w:eastAsia="Times New Roman" w:hAnsi="Arial" w:cs="Arial"/>
                <w:kern w:val="0"/>
                <w:sz w:val="20"/>
                <w:szCs w:val="20"/>
                <w14:ligatures w14:val="none"/>
              </w:rPr>
              <w:br/>
              <w:t>If bleeding increases over weekend, she is to notify office and start Provera.</w:t>
            </w:r>
          </w:p>
        </w:tc>
      </w:tr>
    </w:tbl>
    <w:p w14:paraId="18DFA102" w14:textId="0F63057F" w:rsidR="00425A56" w:rsidRDefault="00B016F5" w:rsidP="002049C3">
      <w:pPr>
        <w:pStyle w:val="Heading1"/>
      </w:pPr>
      <w:r>
        <w:t>August</w:t>
      </w:r>
      <w:r w:rsidR="005F60FA">
        <w:t xml:space="preserve"> 8: Appt with Dr Rotberg</w:t>
      </w:r>
      <w:r w:rsidR="0012440E">
        <w:t xml:space="preserve"> re: post menopausal bleeding.</w:t>
      </w:r>
    </w:p>
    <w:p w14:paraId="2872C6EE" w14:textId="6E0A1FA3" w:rsidR="0012440E" w:rsidRDefault="0012440E" w:rsidP="0012440E">
      <w:r>
        <w:t xml:space="preserve">Follow up with Dr. </w:t>
      </w:r>
      <w:proofErr w:type="gramStart"/>
      <w:r>
        <w:t>Rotberg,  annoyed</w:t>
      </w:r>
      <w:proofErr w:type="gramEnd"/>
      <w:r>
        <w:t xml:space="preserve"> at long lead time</w:t>
      </w:r>
      <w:r>
        <w:t xml:space="preserve"> for the ultrasound</w:t>
      </w:r>
      <w:r>
        <w:t xml:space="preserve">.  </w:t>
      </w:r>
    </w:p>
    <w:p w14:paraId="7C434292" w14:textId="50C1C722" w:rsidR="0012440E" w:rsidRDefault="0012440E" w:rsidP="0012440E">
      <w:r>
        <w:t xml:space="preserve">Did biopsy </w:t>
      </w:r>
      <w:r>
        <w:t>in the office</w:t>
      </w:r>
      <w:r>
        <w:t xml:space="preserve">.   Labs showed proliferative </w:t>
      </w:r>
      <w:proofErr w:type="gramStart"/>
      <w:r>
        <w:t>tissue</w:t>
      </w:r>
      <w:proofErr w:type="gramEnd"/>
    </w:p>
    <w:p w14:paraId="748A229D" w14:textId="23E96207" w:rsidR="0012440E" w:rsidRPr="0012440E" w:rsidRDefault="0012440E" w:rsidP="0012440E">
      <w:r>
        <w:t xml:space="preserve">Tissue Biopsy:  </w:t>
      </w:r>
      <w:r>
        <w:rPr>
          <w:rFonts w:ascii="Source Sans Pro" w:hAnsi="Source Sans Pro"/>
          <w:color w:val="333333"/>
          <w:shd w:val="clear" w:color="auto" w:fill="FFFFFF"/>
        </w:rPr>
        <w:t>Endometrium, biopsy: - Weakly proliferative endometrium - No evidence of hyperplasia or malignancy</w:t>
      </w:r>
    </w:p>
    <w:p w14:paraId="4AA061B4" w14:textId="7DD5F702" w:rsidR="005F60FA" w:rsidRPr="005F60FA" w:rsidRDefault="00611F2A" w:rsidP="005F60FA">
      <w:pPr>
        <w:shd w:val="clear" w:color="auto" w:fill="F0F0F0"/>
        <w:spacing w:after="0"/>
        <w:rPr>
          <w:rFonts w:ascii="Source Sans Pro" w:eastAsia="Times New Roman" w:hAnsi="Source Sans Pro" w:cs="Times New Roman"/>
          <w:b/>
          <w:bCs/>
          <w:color w:val="333333"/>
          <w:kern w:val="0"/>
          <w:sz w:val="24"/>
          <w:szCs w:val="24"/>
          <w14:ligatures w14:val="none"/>
        </w:rPr>
      </w:pPr>
      <w:r>
        <w:rPr>
          <w:rFonts w:ascii="Source Sans Pro" w:eastAsia="Times New Roman" w:hAnsi="Source Sans Pro" w:cs="Times New Roman"/>
          <w:b/>
          <w:bCs/>
          <w:color w:val="333333"/>
          <w:kern w:val="0"/>
          <w:sz w:val="24"/>
          <w:szCs w:val="24"/>
          <w14:ligatures w14:val="none"/>
        </w:rPr>
        <w:t xml:space="preserve">8/13/23 </w:t>
      </w:r>
      <w:r w:rsidR="005F60FA" w:rsidRPr="005F60FA">
        <w:rPr>
          <w:rFonts w:ascii="Source Sans Pro" w:eastAsia="Times New Roman" w:hAnsi="Source Sans Pro" w:cs="Times New Roman"/>
          <w:b/>
          <w:bCs/>
          <w:color w:val="333333"/>
          <w:kern w:val="0"/>
          <w:sz w:val="24"/>
          <w:szCs w:val="24"/>
          <w14:ligatures w14:val="none"/>
        </w:rPr>
        <w:t>Note from Nicola Rotberg, MD:</w:t>
      </w:r>
    </w:p>
    <w:p w14:paraId="05D1060B" w14:textId="77777777" w:rsidR="005F60FA" w:rsidRPr="005F60FA" w:rsidRDefault="005F60FA" w:rsidP="005F60FA">
      <w:pPr>
        <w:shd w:val="clear" w:color="auto" w:fill="F0F0F0"/>
        <w:textAlignment w:val="baseline"/>
        <w:rPr>
          <w:rFonts w:ascii="Source Sans Pro" w:eastAsia="Times New Roman" w:hAnsi="Source Sans Pro" w:cs="Times New Roman"/>
          <w:color w:val="5F5F5F"/>
          <w:kern w:val="0"/>
          <w:sz w:val="24"/>
          <w:szCs w:val="24"/>
          <w14:ligatures w14:val="none"/>
        </w:rPr>
      </w:pPr>
      <w:r w:rsidRPr="005F60FA">
        <w:rPr>
          <w:rFonts w:ascii="Source Sans Pro" w:eastAsia="Times New Roman" w:hAnsi="Source Sans Pro" w:cs="Times New Roman"/>
          <w:color w:val="5F5F5F"/>
          <w:kern w:val="0"/>
          <w:sz w:val="24"/>
          <w:szCs w:val="24"/>
          <w14:ligatures w14:val="none"/>
        </w:rPr>
        <w:t xml:space="preserve">Roberta, </w:t>
      </w:r>
      <w:proofErr w:type="gramStart"/>
      <w:r w:rsidRPr="005F60FA">
        <w:rPr>
          <w:rFonts w:ascii="Source Sans Pro" w:eastAsia="Times New Roman" w:hAnsi="Source Sans Pro" w:cs="Times New Roman"/>
          <w:color w:val="5F5F5F"/>
          <w:kern w:val="0"/>
          <w:sz w:val="24"/>
          <w:szCs w:val="24"/>
          <w14:ligatures w14:val="none"/>
        </w:rPr>
        <w:t>The</w:t>
      </w:r>
      <w:proofErr w:type="gramEnd"/>
      <w:r w:rsidRPr="005F60FA">
        <w:rPr>
          <w:rFonts w:ascii="Source Sans Pro" w:eastAsia="Times New Roman" w:hAnsi="Source Sans Pro" w:cs="Times New Roman"/>
          <w:color w:val="5F5F5F"/>
          <w:kern w:val="0"/>
          <w:sz w:val="24"/>
          <w:szCs w:val="24"/>
          <w14:ligatures w14:val="none"/>
        </w:rPr>
        <w:t xml:space="preserve"> biopsy results were negative for precancer or cancer. They do indicate "proliferative" tissue which occurs with estrogen stimulation (which you should not have as you are menopausal). I would like to wait for the ultrasound results prior to discussing a treatment plan.</w:t>
      </w:r>
    </w:p>
    <w:p w14:paraId="7B335881" w14:textId="13BE666F" w:rsidR="005F60FA" w:rsidRPr="00B862B6" w:rsidRDefault="00B862B6" w:rsidP="002049C3">
      <w:pPr>
        <w:rPr>
          <w:color w:val="7030A0"/>
        </w:rPr>
      </w:pPr>
      <w:r w:rsidRPr="00B862B6">
        <w:rPr>
          <w:color w:val="7030A0"/>
        </w:rPr>
        <w:t xml:space="preserve">My response: </w:t>
      </w:r>
    </w:p>
    <w:p w14:paraId="2B14C637" w14:textId="5A963E79" w:rsidR="00B862B6" w:rsidRDefault="00B862B6" w:rsidP="002049C3">
      <w:pPr>
        <w:rPr>
          <w:rFonts w:ascii="Arial" w:hAnsi="Arial" w:cs="Arial"/>
          <w:color w:val="7030A0"/>
          <w:sz w:val="20"/>
          <w:szCs w:val="20"/>
          <w:shd w:val="clear" w:color="auto" w:fill="EEEEEE"/>
        </w:rPr>
      </w:pPr>
      <w:r w:rsidRPr="00B862B6">
        <w:rPr>
          <w:rFonts w:ascii="Arial" w:hAnsi="Arial" w:cs="Arial"/>
          <w:color w:val="7030A0"/>
          <w:sz w:val="20"/>
          <w:szCs w:val="20"/>
          <w:shd w:val="clear" w:color="auto" w:fill="EEEEEE"/>
        </w:rPr>
        <w:t>I understand the value in getting the ultrasound before discussing a treatment plan.</w:t>
      </w:r>
      <w:r w:rsidRPr="00B862B6">
        <w:rPr>
          <w:rFonts w:ascii="Arial" w:hAnsi="Arial" w:cs="Arial"/>
          <w:color w:val="7030A0"/>
          <w:sz w:val="20"/>
          <w:szCs w:val="20"/>
        </w:rPr>
        <w:br/>
      </w:r>
      <w:r w:rsidRPr="00B862B6">
        <w:rPr>
          <w:rFonts w:ascii="Arial" w:hAnsi="Arial" w:cs="Arial"/>
          <w:color w:val="7030A0"/>
          <w:sz w:val="20"/>
          <w:szCs w:val="20"/>
        </w:rPr>
        <w:br/>
      </w:r>
      <w:r w:rsidRPr="00B862B6">
        <w:rPr>
          <w:rFonts w:ascii="Arial" w:hAnsi="Arial" w:cs="Arial"/>
          <w:color w:val="7030A0"/>
          <w:sz w:val="20"/>
          <w:szCs w:val="20"/>
          <w:shd w:val="clear" w:color="auto" w:fill="EEEEEE"/>
        </w:rPr>
        <w:t>Just trying to interpret the results so far...</w:t>
      </w:r>
      <w:r w:rsidRPr="00B862B6">
        <w:rPr>
          <w:rFonts w:ascii="Arial" w:hAnsi="Arial" w:cs="Arial"/>
          <w:color w:val="7030A0"/>
          <w:sz w:val="20"/>
          <w:szCs w:val="20"/>
        </w:rPr>
        <w:br/>
      </w:r>
      <w:r w:rsidRPr="00B862B6">
        <w:rPr>
          <w:rFonts w:ascii="Arial" w:hAnsi="Arial" w:cs="Arial"/>
          <w:color w:val="7030A0"/>
          <w:sz w:val="20"/>
          <w:szCs w:val="20"/>
          <w:shd w:val="clear" w:color="auto" w:fill="EEEEEE"/>
        </w:rPr>
        <w:t>I'm very relieved to not have current signs of (pre)cancer and that the endometrium is only weakly proliferative.</w:t>
      </w:r>
      <w:r w:rsidRPr="00B862B6">
        <w:rPr>
          <w:rFonts w:ascii="Arial" w:hAnsi="Arial" w:cs="Arial"/>
          <w:color w:val="7030A0"/>
          <w:sz w:val="20"/>
          <w:szCs w:val="20"/>
        </w:rPr>
        <w:br/>
      </w:r>
      <w:r w:rsidRPr="00B862B6">
        <w:rPr>
          <w:rFonts w:ascii="Arial" w:hAnsi="Arial" w:cs="Arial"/>
          <w:color w:val="7030A0"/>
          <w:sz w:val="20"/>
          <w:szCs w:val="20"/>
          <w:shd w:val="clear" w:color="auto" w:fill="EEEEEE"/>
        </w:rPr>
        <w:t>When I scanned for information on proliferative endometrial tissue post menopause -- sounds like this can have increased cancer risk in future, thus the need for the ultrasound test and having a plan (without panic).</w:t>
      </w:r>
      <w:r w:rsidRPr="00B862B6">
        <w:rPr>
          <w:rFonts w:ascii="Arial" w:hAnsi="Arial" w:cs="Arial"/>
          <w:color w:val="7030A0"/>
          <w:sz w:val="20"/>
          <w:szCs w:val="20"/>
        </w:rPr>
        <w:br/>
      </w:r>
      <w:r w:rsidRPr="00B862B6">
        <w:rPr>
          <w:rFonts w:ascii="Arial" w:hAnsi="Arial" w:cs="Arial"/>
          <w:color w:val="7030A0"/>
          <w:sz w:val="20"/>
          <w:szCs w:val="20"/>
        </w:rPr>
        <w:br/>
      </w:r>
      <w:r w:rsidRPr="00B862B6">
        <w:rPr>
          <w:rFonts w:ascii="Arial" w:hAnsi="Arial" w:cs="Arial"/>
          <w:color w:val="7030A0"/>
          <w:sz w:val="20"/>
          <w:szCs w:val="20"/>
          <w:shd w:val="clear" w:color="auto" w:fill="EEEEEE"/>
        </w:rPr>
        <w:t xml:space="preserve">Interesting other snippet that I caught when scanning various OB/GYN sources: Proliferative endometrium likely stems from aromatization of androgens in adipose tissue. &gt;&gt; possibly meaning that hormones previously captured in fat got released prompting uterine endometrial </w:t>
      </w:r>
      <w:proofErr w:type="gramStart"/>
      <w:r w:rsidRPr="00B862B6">
        <w:rPr>
          <w:rFonts w:ascii="Arial" w:hAnsi="Arial" w:cs="Arial"/>
          <w:color w:val="7030A0"/>
          <w:sz w:val="20"/>
          <w:szCs w:val="20"/>
          <w:shd w:val="clear" w:color="auto" w:fill="EEEEEE"/>
        </w:rPr>
        <w:t>growth?</w:t>
      </w:r>
      <w:proofErr w:type="gramEnd"/>
      <w:r w:rsidRPr="00B862B6">
        <w:rPr>
          <w:rFonts w:ascii="Arial" w:hAnsi="Arial" w:cs="Arial"/>
          <w:color w:val="7030A0"/>
          <w:sz w:val="20"/>
          <w:szCs w:val="20"/>
          <w:shd w:val="clear" w:color="auto" w:fill="EEEEEE"/>
        </w:rPr>
        <w:t xml:space="preserve"> Might my current high stress levels be a factor in triggering some of this if there isn't a more direct cause?</w:t>
      </w:r>
      <w:r w:rsidRPr="00B862B6">
        <w:rPr>
          <w:rFonts w:ascii="Arial" w:hAnsi="Arial" w:cs="Arial"/>
          <w:color w:val="7030A0"/>
          <w:sz w:val="20"/>
          <w:szCs w:val="20"/>
        </w:rPr>
        <w:br/>
      </w:r>
      <w:r w:rsidRPr="00B862B6">
        <w:rPr>
          <w:rFonts w:ascii="Arial" w:hAnsi="Arial" w:cs="Arial"/>
          <w:color w:val="7030A0"/>
          <w:sz w:val="20"/>
          <w:szCs w:val="20"/>
        </w:rPr>
        <w:lastRenderedPageBreak/>
        <w:br/>
      </w:r>
      <w:r w:rsidRPr="00B862B6">
        <w:rPr>
          <w:rFonts w:ascii="Arial" w:hAnsi="Arial" w:cs="Arial"/>
          <w:color w:val="7030A0"/>
          <w:sz w:val="20"/>
          <w:szCs w:val="20"/>
          <w:shd w:val="clear" w:color="auto" w:fill="EEEEEE"/>
        </w:rPr>
        <w:t>Looking forward to more information in 2.5 weeks...</w:t>
      </w:r>
    </w:p>
    <w:p w14:paraId="642E480C" w14:textId="68EA5AFB" w:rsidR="00050145" w:rsidRPr="00050145" w:rsidRDefault="00050145" w:rsidP="00050145">
      <w:pPr>
        <w:rPr>
          <w:color w:val="7030A0"/>
        </w:rPr>
      </w:pPr>
      <w:r>
        <w:rPr>
          <w:rFonts w:ascii="Arial" w:hAnsi="Arial" w:cs="Arial"/>
          <w:color w:val="000000"/>
          <w:sz w:val="20"/>
          <w:szCs w:val="20"/>
          <w:shd w:val="clear" w:color="auto" w:fill="EEEEEE"/>
        </w:rPr>
        <w:t>Dr Rotberg:  Y</w:t>
      </w:r>
      <w:r>
        <w:rPr>
          <w:rFonts w:ascii="Arial" w:hAnsi="Arial" w:cs="Arial"/>
          <w:color w:val="000000"/>
          <w:sz w:val="20"/>
          <w:szCs w:val="20"/>
          <w:shd w:val="clear" w:color="auto" w:fill="EEEEEE"/>
        </w:rPr>
        <w:t xml:space="preserve">es, Proliferative does suggest an </w:t>
      </w:r>
      <w:proofErr w:type="gramStart"/>
      <w:r>
        <w:rPr>
          <w:rFonts w:ascii="Arial" w:hAnsi="Arial" w:cs="Arial"/>
          <w:color w:val="000000"/>
          <w:sz w:val="20"/>
          <w:szCs w:val="20"/>
          <w:shd w:val="clear" w:color="auto" w:fill="EEEEEE"/>
        </w:rPr>
        <w:t>increase</w:t>
      </w:r>
      <w:proofErr w:type="gramEnd"/>
      <w:r>
        <w:rPr>
          <w:rFonts w:ascii="Arial" w:hAnsi="Arial" w:cs="Arial"/>
          <w:color w:val="000000"/>
          <w:sz w:val="20"/>
          <w:szCs w:val="20"/>
          <w:shd w:val="clear" w:color="auto" w:fill="EEEEEE"/>
        </w:rPr>
        <w:t xml:space="preserve"> risk for endometrial cancer in the future. Aromatization is referring to estrogen in adipose tissue stimulating the endometrium. We can discuss further after your ultrasound.</w:t>
      </w:r>
    </w:p>
    <w:p w14:paraId="4E91CE2F" w14:textId="5A96BF1B" w:rsidR="00A60483" w:rsidRDefault="00A60483" w:rsidP="00A60483">
      <w:pPr>
        <w:pStyle w:val="Heading1"/>
      </w:pPr>
      <w:r>
        <w:t>Aug 30, 2023: Ultrasound</w:t>
      </w:r>
    </w:p>
    <w:p w14:paraId="1352FE6D" w14:textId="3662FC9E" w:rsidR="00A60483" w:rsidRDefault="00A60483" w:rsidP="00A60483">
      <w:r>
        <w:t>Ultrasound</w:t>
      </w:r>
      <w:r>
        <w:t>, pelvis, transabdominal + transvaginal</w:t>
      </w:r>
    </w:p>
    <w:p w14:paraId="4210D045" w14:textId="77777777" w:rsidR="00E502D7" w:rsidRPr="00E502D7" w:rsidRDefault="00E502D7" w:rsidP="00E502D7">
      <w:pPr>
        <w:shd w:val="clear" w:color="auto" w:fill="F0F0F0"/>
        <w:spacing w:after="0"/>
        <w:rPr>
          <w:rFonts w:ascii="Source Sans Pro" w:eastAsia="Times New Roman" w:hAnsi="Source Sans Pro" w:cs="Times New Roman"/>
          <w:b/>
          <w:bCs/>
          <w:color w:val="333333"/>
          <w:kern w:val="0"/>
          <w:sz w:val="24"/>
          <w:szCs w:val="24"/>
          <w14:ligatures w14:val="none"/>
        </w:rPr>
      </w:pPr>
      <w:r w:rsidRPr="00E502D7">
        <w:rPr>
          <w:rFonts w:ascii="Source Sans Pro" w:eastAsia="Times New Roman" w:hAnsi="Source Sans Pro" w:cs="Times New Roman"/>
          <w:b/>
          <w:bCs/>
          <w:color w:val="333333"/>
          <w:kern w:val="0"/>
          <w:sz w:val="24"/>
          <w:szCs w:val="24"/>
          <w14:ligatures w14:val="none"/>
        </w:rPr>
        <w:t>Note from Nicola Rotberg, MD:</w:t>
      </w:r>
    </w:p>
    <w:p w14:paraId="1A12BC30" w14:textId="77777777" w:rsidR="00E502D7" w:rsidRPr="00E502D7" w:rsidRDefault="00E502D7" w:rsidP="00E502D7">
      <w:pPr>
        <w:shd w:val="clear" w:color="auto" w:fill="F0F0F0"/>
        <w:textAlignment w:val="baseline"/>
        <w:rPr>
          <w:rFonts w:ascii="Source Sans Pro" w:eastAsia="Times New Roman" w:hAnsi="Source Sans Pro" w:cs="Times New Roman"/>
          <w:color w:val="5F5F5F"/>
          <w:kern w:val="0"/>
          <w:sz w:val="24"/>
          <w:szCs w:val="24"/>
          <w14:ligatures w14:val="none"/>
        </w:rPr>
      </w:pPr>
      <w:r w:rsidRPr="00E502D7">
        <w:rPr>
          <w:rFonts w:ascii="Source Sans Pro" w:eastAsia="Times New Roman" w:hAnsi="Source Sans Pro" w:cs="Times New Roman"/>
          <w:color w:val="5F5F5F"/>
          <w:kern w:val="0"/>
          <w:sz w:val="24"/>
          <w:szCs w:val="24"/>
          <w14:ligatures w14:val="none"/>
        </w:rPr>
        <w:t xml:space="preserve">Roberta, </w:t>
      </w:r>
      <w:proofErr w:type="gramStart"/>
      <w:r w:rsidRPr="00E502D7">
        <w:rPr>
          <w:rFonts w:ascii="Source Sans Pro" w:eastAsia="Times New Roman" w:hAnsi="Source Sans Pro" w:cs="Times New Roman"/>
          <w:color w:val="5F5F5F"/>
          <w:kern w:val="0"/>
          <w:sz w:val="24"/>
          <w:szCs w:val="24"/>
          <w14:ligatures w14:val="none"/>
        </w:rPr>
        <w:t>The</w:t>
      </w:r>
      <w:proofErr w:type="gramEnd"/>
      <w:r w:rsidRPr="00E502D7">
        <w:rPr>
          <w:rFonts w:ascii="Source Sans Pro" w:eastAsia="Times New Roman" w:hAnsi="Source Sans Pro" w:cs="Times New Roman"/>
          <w:color w:val="5F5F5F"/>
          <w:kern w:val="0"/>
          <w:sz w:val="24"/>
          <w:szCs w:val="24"/>
          <w14:ligatures w14:val="none"/>
        </w:rPr>
        <w:t xml:space="preserve"> ultrasound identified a thickened lining likely due to a polyp (the radiologist suggested a cyst). I would recommend a hysteroscopy in the office or in the operating room to remove this abnormal tissue.</w:t>
      </w:r>
    </w:p>
    <w:p w14:paraId="271FA30D" w14:textId="77777777" w:rsidR="00E502D7" w:rsidRDefault="00E502D7" w:rsidP="00A60483"/>
    <w:p w14:paraId="178FE040" w14:textId="4D92C0A3" w:rsidR="00A60483" w:rsidRPr="00A60483" w:rsidRDefault="00116A90" w:rsidP="00116A90">
      <w:pPr>
        <w:ind w:left="720"/>
      </w:pPr>
      <w:r>
        <w:rPr>
          <w:rFonts w:ascii="Source Sans Pro" w:hAnsi="Source Sans Pro"/>
          <w:color w:val="333333"/>
          <w:shd w:val="clear" w:color="auto" w:fill="FFFFFF"/>
        </w:rPr>
        <w:t>EXAM: US PELVIS AND TRANSVAGINAL HISTORY: Postmenopausal bleeding COMPARISON: None available. TECHNIQUE: Transabdominal ultrasound of the pelvis was performed. Transvaginal technique was used to better visualize the uterine contents and ovaries. Doppler with spectral analysis and color flow was performed of the ovaries. FINDINGS: Uterus: The uterus measures 5.7 x 2.0 x 2.2 to cm. Endometrium measures 6.4 mm. There is a 6 x 3 x 3 mm cyst structure at the endometrial-myometrial interface at the fundus. No associated vascularity. Ovaries/Adnexa: Right ovary is seen transabdominally only and measures 1.8 x 1.3 x 2.2 cm. No adnexal lesion. Blood flow is detected. Left ovary is not visualized. Other: The bladder is unremarkable. Trace free pelvic fluid. IMPRESSION: 1. 6 mm cyst at the fundal endometrial-myometrial border. 2. Endometrial thickness of 6 mm. 3. Nonvisualized left ovary. I have personally reviewed the images and, if necessary, edited the report. I agree with the report as now presented. Final signature: Elizabeth U Yutan, MD 8/30/2023 2:45 PM</w:t>
      </w:r>
    </w:p>
    <w:p w14:paraId="0C2A88B8" w14:textId="77777777" w:rsidR="005F60FA" w:rsidRDefault="005F60FA" w:rsidP="002049C3"/>
    <w:p w14:paraId="77EC4DD9" w14:textId="31E39449" w:rsidR="00B016F5" w:rsidRDefault="001E21D9" w:rsidP="002049C3">
      <w:pPr>
        <w:pStyle w:val="Heading1"/>
      </w:pPr>
      <w:r>
        <w:t>Oct 13</w:t>
      </w:r>
      <w:r w:rsidRPr="001E21D9">
        <w:rPr>
          <w:vertAlign w:val="superscript"/>
        </w:rPr>
        <w:t>th</w:t>
      </w:r>
      <w:r>
        <w:t>, 2023</w:t>
      </w:r>
    </w:p>
    <w:p w14:paraId="170FECB3" w14:textId="3B428EE3" w:rsidR="001E21D9" w:rsidRDefault="001E21D9" w:rsidP="002049C3">
      <w:r>
        <w:t xml:space="preserve">Hysteroscopy at Grapevine by Dr </w:t>
      </w:r>
      <w:proofErr w:type="gramStart"/>
      <w:r>
        <w:t>Rotberg  (</w:t>
      </w:r>
      <w:proofErr w:type="gramEnd"/>
      <w:r>
        <w:t>new crew)</w:t>
      </w:r>
    </w:p>
    <w:p w14:paraId="08C3AD32" w14:textId="5FB43145" w:rsidR="001E21D9" w:rsidRDefault="001E21D9" w:rsidP="002049C3">
      <w:r>
        <w:t xml:space="preserve">Not too </w:t>
      </w:r>
      <w:proofErr w:type="gramStart"/>
      <w:r>
        <w:t>unco</w:t>
      </w:r>
      <w:r w:rsidR="002049C3">
        <w:t>mfortable, but</w:t>
      </w:r>
      <w:proofErr w:type="gramEnd"/>
      <w:r w:rsidR="002049C3">
        <w:t xml:space="preserve"> had spotting for full 7 days.  </w:t>
      </w:r>
      <w:r w:rsidR="002049C3">
        <w:br/>
        <w:t>Spotting finally stopped but was still having abdominal discomfort on 8</w:t>
      </w:r>
      <w:r w:rsidR="002049C3" w:rsidRPr="002049C3">
        <w:rPr>
          <w:vertAlign w:val="superscript"/>
        </w:rPr>
        <w:t>th</w:t>
      </w:r>
      <w:r w:rsidR="002049C3">
        <w:t xml:space="preserve"> day.  </w:t>
      </w:r>
    </w:p>
    <w:p w14:paraId="67AF5123" w14:textId="267D602F" w:rsidR="008049DB" w:rsidRDefault="008049DB" w:rsidP="008049DB">
      <w:r>
        <w:t>Pathology</w:t>
      </w:r>
      <w:r>
        <w:t>:</w:t>
      </w:r>
    </w:p>
    <w:p w14:paraId="2BA8BFE6" w14:textId="28027B22" w:rsidR="00A45071" w:rsidRDefault="00A45071" w:rsidP="008049DB">
      <w:pPr>
        <w:ind w:left="720"/>
        <w:rPr>
          <w:rFonts w:ascii="Source Sans Pro" w:hAnsi="Source Sans Pro"/>
          <w:color w:val="333333"/>
          <w:shd w:val="clear" w:color="auto" w:fill="FFFFFF"/>
        </w:rPr>
      </w:pPr>
      <w:r>
        <w:rPr>
          <w:rFonts w:ascii="Source Sans Pro" w:hAnsi="Source Sans Pro"/>
          <w:color w:val="333333"/>
          <w:shd w:val="clear" w:color="auto" w:fill="FFFFFF"/>
        </w:rPr>
        <w:t xml:space="preserve">Clinical:  </w:t>
      </w:r>
      <w:r>
        <w:rPr>
          <w:rFonts w:ascii="Source Sans Pro" w:hAnsi="Source Sans Pro"/>
          <w:color w:val="333333"/>
          <w:shd w:val="clear" w:color="auto" w:fill="FFFFFF"/>
        </w:rPr>
        <w:t>Postmenopausal bleeding, endometrial tissue at hysteroscopy</w:t>
      </w:r>
    </w:p>
    <w:p w14:paraId="6619BB2D" w14:textId="7C788BCA" w:rsidR="00990DEC" w:rsidRPr="00990DEC" w:rsidRDefault="00990DEC" w:rsidP="008049DB">
      <w:pPr>
        <w:ind w:left="720"/>
        <w:rPr>
          <w:sz w:val="18"/>
          <w:szCs w:val="18"/>
        </w:rPr>
      </w:pPr>
      <w:r w:rsidRPr="00990DEC">
        <w:rPr>
          <w:sz w:val="18"/>
          <w:szCs w:val="18"/>
        </w:rPr>
        <w:t>A gross description</w:t>
      </w:r>
      <w:r w:rsidRPr="00990DEC">
        <w:rPr>
          <w:sz w:val="18"/>
          <w:szCs w:val="18"/>
        </w:rPr>
        <w:t xml:space="preserve"> </w:t>
      </w:r>
      <w:proofErr w:type="gramStart"/>
      <w:r w:rsidRPr="00990DEC">
        <w:rPr>
          <w:sz w:val="18"/>
          <w:szCs w:val="18"/>
        </w:rPr>
        <w:t>The</w:t>
      </w:r>
      <w:proofErr w:type="gramEnd"/>
      <w:r w:rsidRPr="00990DEC">
        <w:rPr>
          <w:sz w:val="18"/>
          <w:szCs w:val="18"/>
        </w:rPr>
        <w:t xml:space="preserve"> specimen is received in formalin, labeled with the patient's name, and consists of a collection device containing multiple pale tan and red-brown mucinous fragments measuring 1.9 x 0.9 x 0.15 cm in aggregate and entirely submitted in one cassette. bp Gross exam(s) performed at: QUEST DIAGNOSTICS PORTLAND-122ND AVE 5220 NE 122ND AVENUE, PORTLAND OR 97230-1074 Laboratory Director: RAYMOND C </w:t>
      </w:r>
      <w:proofErr w:type="gramStart"/>
      <w:r w:rsidRPr="00990DEC">
        <w:rPr>
          <w:sz w:val="18"/>
          <w:szCs w:val="18"/>
        </w:rPr>
        <w:t>HARRY,MD</w:t>
      </w:r>
      <w:proofErr w:type="gramEnd"/>
    </w:p>
    <w:p w14:paraId="593D0A72" w14:textId="32FB6376" w:rsidR="008049DB" w:rsidRDefault="008049DB" w:rsidP="008049DB">
      <w:pPr>
        <w:ind w:left="720"/>
      </w:pPr>
      <w:r>
        <w:t>A diagnosis</w:t>
      </w:r>
      <w:r>
        <w:t xml:space="preserve">: </w:t>
      </w:r>
      <w:r>
        <w:t>Endometrium, biopsy: - Disordered proliferative endometrium - No evidence of malignancy</w:t>
      </w:r>
    </w:p>
    <w:p w14:paraId="3BCFC2BD" w14:textId="77777777" w:rsidR="001B259B" w:rsidRPr="001B259B" w:rsidRDefault="001B259B" w:rsidP="001B259B">
      <w:pPr>
        <w:shd w:val="clear" w:color="auto" w:fill="F0F0F0"/>
        <w:spacing w:after="0"/>
        <w:rPr>
          <w:rFonts w:ascii="Source Sans Pro" w:eastAsia="Times New Roman" w:hAnsi="Source Sans Pro" w:cs="Times New Roman"/>
          <w:b/>
          <w:bCs/>
          <w:color w:val="333333"/>
          <w:kern w:val="0"/>
          <w:sz w:val="24"/>
          <w:szCs w:val="24"/>
          <w14:ligatures w14:val="none"/>
        </w:rPr>
      </w:pPr>
      <w:r w:rsidRPr="001B259B">
        <w:rPr>
          <w:rFonts w:ascii="Source Sans Pro" w:eastAsia="Times New Roman" w:hAnsi="Source Sans Pro" w:cs="Times New Roman"/>
          <w:b/>
          <w:bCs/>
          <w:color w:val="333333"/>
          <w:kern w:val="0"/>
          <w:sz w:val="24"/>
          <w:szCs w:val="24"/>
          <w14:ligatures w14:val="none"/>
        </w:rPr>
        <w:t>Note from Nicola Rotberg, MD:</w:t>
      </w:r>
    </w:p>
    <w:p w14:paraId="2C6E9C16" w14:textId="77777777" w:rsidR="001B259B" w:rsidRPr="001B259B" w:rsidRDefault="001B259B" w:rsidP="001B259B">
      <w:pPr>
        <w:shd w:val="clear" w:color="auto" w:fill="F0F0F0"/>
        <w:textAlignment w:val="baseline"/>
        <w:rPr>
          <w:rFonts w:ascii="Source Sans Pro" w:eastAsia="Times New Roman" w:hAnsi="Source Sans Pro" w:cs="Times New Roman"/>
          <w:color w:val="5F5F5F"/>
          <w:kern w:val="0"/>
          <w:sz w:val="24"/>
          <w:szCs w:val="24"/>
          <w14:ligatures w14:val="none"/>
        </w:rPr>
      </w:pPr>
      <w:r w:rsidRPr="001B259B">
        <w:rPr>
          <w:rFonts w:ascii="Source Sans Pro" w:eastAsia="Times New Roman" w:hAnsi="Source Sans Pro" w:cs="Times New Roman"/>
          <w:color w:val="5F5F5F"/>
          <w:kern w:val="0"/>
          <w:sz w:val="24"/>
          <w:szCs w:val="24"/>
          <w14:ligatures w14:val="none"/>
        </w:rPr>
        <w:t xml:space="preserve">Roberta, </w:t>
      </w:r>
      <w:proofErr w:type="gramStart"/>
      <w:r w:rsidRPr="001B259B">
        <w:rPr>
          <w:rFonts w:ascii="Source Sans Pro" w:eastAsia="Times New Roman" w:hAnsi="Source Sans Pro" w:cs="Times New Roman"/>
          <w:color w:val="5F5F5F"/>
          <w:kern w:val="0"/>
          <w:sz w:val="24"/>
          <w:szCs w:val="24"/>
          <w14:ligatures w14:val="none"/>
        </w:rPr>
        <w:t>Are</w:t>
      </w:r>
      <w:proofErr w:type="gramEnd"/>
      <w:r w:rsidRPr="001B259B">
        <w:rPr>
          <w:rFonts w:ascii="Source Sans Pro" w:eastAsia="Times New Roman" w:hAnsi="Source Sans Pro" w:cs="Times New Roman"/>
          <w:color w:val="5F5F5F"/>
          <w:kern w:val="0"/>
          <w:sz w:val="24"/>
          <w:szCs w:val="24"/>
          <w14:ligatures w14:val="none"/>
        </w:rPr>
        <w:t xml:space="preserve"> you able to schedule an appointment to go over these results. The tissue was </w:t>
      </w:r>
      <w:proofErr w:type="gramStart"/>
      <w:r w:rsidRPr="001B259B">
        <w:rPr>
          <w:rFonts w:ascii="Source Sans Pro" w:eastAsia="Times New Roman" w:hAnsi="Source Sans Pro" w:cs="Times New Roman"/>
          <w:color w:val="5F5F5F"/>
          <w:kern w:val="0"/>
          <w:sz w:val="24"/>
          <w:szCs w:val="24"/>
          <w14:ligatures w14:val="none"/>
        </w:rPr>
        <w:t>non cancerous</w:t>
      </w:r>
      <w:proofErr w:type="gramEnd"/>
      <w:r w:rsidRPr="001B259B">
        <w:rPr>
          <w:rFonts w:ascii="Source Sans Pro" w:eastAsia="Times New Roman" w:hAnsi="Source Sans Pro" w:cs="Times New Roman"/>
          <w:color w:val="5F5F5F"/>
          <w:kern w:val="0"/>
          <w:sz w:val="24"/>
          <w:szCs w:val="24"/>
          <w14:ligatures w14:val="none"/>
        </w:rPr>
        <w:t xml:space="preserve"> but is still not normal for post menopause.</w:t>
      </w:r>
    </w:p>
    <w:p w14:paraId="4F76ADF9" w14:textId="216C3CB0" w:rsidR="002049C3" w:rsidRDefault="002049C3" w:rsidP="006822A9">
      <w:pPr>
        <w:pStyle w:val="Heading1"/>
      </w:pPr>
      <w:r>
        <w:lastRenderedPageBreak/>
        <w:t xml:space="preserve">Articles:  </w:t>
      </w:r>
    </w:p>
    <w:p w14:paraId="3E30A246" w14:textId="3121A99F" w:rsidR="006822A9" w:rsidRDefault="005A5D86" w:rsidP="006822A9">
      <w:pPr>
        <w:pStyle w:val="ListParagraph"/>
        <w:numPr>
          <w:ilvl w:val="0"/>
          <w:numId w:val="2"/>
        </w:numPr>
      </w:pPr>
      <w:r w:rsidRPr="005A5D86">
        <w:t xml:space="preserve">Long-term outcome of postmenopausal women with proliferative endometrium on endometrial </w:t>
      </w:r>
      <w:proofErr w:type="gramStart"/>
      <w:r w:rsidRPr="005A5D86">
        <w:t>sampling</w:t>
      </w:r>
      <w:r>
        <w:t xml:space="preserve">  (</w:t>
      </w:r>
      <w:proofErr w:type="gramEnd"/>
      <w:r>
        <w:fldChar w:fldCharType="begin"/>
      </w:r>
      <w:r>
        <w:instrText>HYPERLINK "</w:instrText>
      </w:r>
      <w:r w:rsidRPr="005A5D86">
        <w:instrText>https://pubmed.ncbi.nlm.nih.gov/32640199/</w:instrText>
      </w:r>
      <w:r>
        <w:instrText>"</w:instrText>
      </w:r>
      <w:r>
        <w:fldChar w:fldCharType="separate"/>
      </w:r>
      <w:r w:rsidRPr="001C2BA1">
        <w:rPr>
          <w:rStyle w:val="Hyperlink"/>
        </w:rPr>
        <w:t>https://pubmed.ncbi.nlm.nih.gov/32640199/</w:t>
      </w:r>
      <w:r>
        <w:fldChar w:fldCharType="end"/>
      </w:r>
      <w:r>
        <w:t xml:space="preserve"> )</w:t>
      </w:r>
    </w:p>
    <w:p w14:paraId="027D56F4" w14:textId="3392BB47" w:rsidR="00720154" w:rsidRPr="001E21D9" w:rsidRDefault="00720154" w:rsidP="00720154">
      <w:pPr>
        <w:pStyle w:val="ListParagraph"/>
      </w:pPr>
      <w:r>
        <w:t>Am J Obstet Gynecol. 2020 Dec;223(6</w:t>
      </w:r>
      <w:proofErr w:type="gramStart"/>
      <w:r>
        <w:t>):896.e</w:t>
      </w:r>
      <w:proofErr w:type="gramEnd"/>
      <w:r>
        <w:t>1-896.e7. doi: 10.1016/j.ajog.2020.06.045. Epub 2020 Jul 5.</w:t>
      </w:r>
    </w:p>
    <w:p w14:paraId="3575D8DA" w14:textId="77777777" w:rsidR="00425A56" w:rsidRDefault="00425A56" w:rsidP="002049C3"/>
    <w:sectPr w:rsidR="00425A56">
      <w:headerReference w:type="default" r:id="rId7"/>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1D6C7E" w14:textId="77777777" w:rsidR="00425A56" w:rsidRDefault="00425A56" w:rsidP="002049C3">
      <w:r>
        <w:separator/>
      </w:r>
    </w:p>
  </w:endnote>
  <w:endnote w:type="continuationSeparator" w:id="0">
    <w:p w14:paraId="69A416A7" w14:textId="77777777" w:rsidR="00425A56" w:rsidRDefault="00425A56" w:rsidP="002049C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Source Sans Pro">
    <w:charset w:val="00"/>
    <w:family w:val="swiss"/>
    <w:pitch w:val="variable"/>
    <w:sig w:usb0="600002F7" w:usb1="02000001"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4CB266C" w14:textId="77777777" w:rsidR="00425A56" w:rsidRDefault="00425A56" w:rsidP="002049C3">
      <w:r>
        <w:separator/>
      </w:r>
    </w:p>
  </w:footnote>
  <w:footnote w:type="continuationSeparator" w:id="0">
    <w:p w14:paraId="1AAA43A8" w14:textId="77777777" w:rsidR="00425A56" w:rsidRDefault="00425A56" w:rsidP="002049C3">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E849081" w14:textId="462ED42E" w:rsidR="00425A56" w:rsidRDefault="00425A56" w:rsidP="002049C3">
    <w:pPr>
      <w:pStyle w:val="Header"/>
    </w:pPr>
    <w:r>
      <w:t xml:space="preserve">2023 RBR Notes on Post Menopausal Bleeding and Proliferative Endometrial </w:t>
    </w:r>
    <w:proofErr w:type="gramStart"/>
    <w:r>
      <w:t>cells</w:t>
    </w:r>
    <w:proofErr w:type="gramEnd"/>
  </w:p>
  <w:p w14:paraId="7848787D" w14:textId="77777777" w:rsidR="00425A56" w:rsidRDefault="00425A56" w:rsidP="002049C3">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D386765"/>
    <w:multiLevelType w:val="hybridMultilevel"/>
    <w:tmpl w:val="A7BE976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7CD267ED"/>
    <w:multiLevelType w:val="hybridMultilevel"/>
    <w:tmpl w:val="67B294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829245642">
    <w:abstractNumId w:val="1"/>
  </w:num>
  <w:num w:numId="2" w16cid:durableId="185985410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8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E2555"/>
    <w:rsid w:val="00050145"/>
    <w:rsid w:val="00116A90"/>
    <w:rsid w:val="0012440E"/>
    <w:rsid w:val="001B259B"/>
    <w:rsid w:val="001E21D9"/>
    <w:rsid w:val="002049C3"/>
    <w:rsid w:val="00263482"/>
    <w:rsid w:val="00425A56"/>
    <w:rsid w:val="005A5D86"/>
    <w:rsid w:val="005F60FA"/>
    <w:rsid w:val="00611F2A"/>
    <w:rsid w:val="006822A9"/>
    <w:rsid w:val="00720154"/>
    <w:rsid w:val="008049DB"/>
    <w:rsid w:val="00990DEC"/>
    <w:rsid w:val="00A3410C"/>
    <w:rsid w:val="00A45071"/>
    <w:rsid w:val="00A60483"/>
    <w:rsid w:val="00B016F5"/>
    <w:rsid w:val="00B800FD"/>
    <w:rsid w:val="00B862B6"/>
    <w:rsid w:val="00BE6338"/>
    <w:rsid w:val="00CF113E"/>
    <w:rsid w:val="00CF22C9"/>
    <w:rsid w:val="00D6360F"/>
    <w:rsid w:val="00E502D7"/>
    <w:rsid w:val="00EE255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419514"/>
  <w15:chartTrackingRefBased/>
  <w15:docId w15:val="{C2FC8AB9-B46D-44B0-9CE3-21DA19624B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049C3"/>
    <w:pPr>
      <w:spacing w:after="60" w:line="240" w:lineRule="auto"/>
    </w:pPr>
  </w:style>
  <w:style w:type="paragraph" w:styleId="Heading1">
    <w:name w:val="heading 1"/>
    <w:basedOn w:val="Normal"/>
    <w:next w:val="Normal"/>
    <w:link w:val="Heading1Char"/>
    <w:uiPriority w:val="9"/>
    <w:qFormat/>
    <w:rsid w:val="00425A5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425A56"/>
    <w:pPr>
      <w:tabs>
        <w:tab w:val="center" w:pos="4680"/>
        <w:tab w:val="right" w:pos="9360"/>
      </w:tabs>
      <w:spacing w:after="0"/>
    </w:pPr>
  </w:style>
  <w:style w:type="character" w:customStyle="1" w:styleId="HeaderChar">
    <w:name w:val="Header Char"/>
    <w:basedOn w:val="DefaultParagraphFont"/>
    <w:link w:val="Header"/>
    <w:uiPriority w:val="99"/>
    <w:rsid w:val="00425A56"/>
  </w:style>
  <w:style w:type="paragraph" w:styleId="Footer">
    <w:name w:val="footer"/>
    <w:basedOn w:val="Normal"/>
    <w:link w:val="FooterChar"/>
    <w:uiPriority w:val="99"/>
    <w:unhideWhenUsed/>
    <w:rsid w:val="00425A56"/>
    <w:pPr>
      <w:tabs>
        <w:tab w:val="center" w:pos="4680"/>
        <w:tab w:val="right" w:pos="9360"/>
      </w:tabs>
      <w:spacing w:after="0"/>
    </w:pPr>
  </w:style>
  <w:style w:type="character" w:customStyle="1" w:styleId="FooterChar">
    <w:name w:val="Footer Char"/>
    <w:basedOn w:val="DefaultParagraphFont"/>
    <w:link w:val="Footer"/>
    <w:uiPriority w:val="99"/>
    <w:rsid w:val="00425A56"/>
  </w:style>
  <w:style w:type="paragraph" w:styleId="ListParagraph">
    <w:name w:val="List Paragraph"/>
    <w:basedOn w:val="Normal"/>
    <w:uiPriority w:val="34"/>
    <w:qFormat/>
    <w:rsid w:val="00425A56"/>
    <w:pPr>
      <w:ind w:left="720"/>
      <w:contextualSpacing/>
    </w:pPr>
  </w:style>
  <w:style w:type="character" w:customStyle="1" w:styleId="Heading1Char">
    <w:name w:val="Heading 1 Char"/>
    <w:basedOn w:val="DefaultParagraphFont"/>
    <w:link w:val="Heading1"/>
    <w:uiPriority w:val="9"/>
    <w:rsid w:val="00425A56"/>
    <w:rPr>
      <w:rFonts w:asciiTheme="majorHAnsi" w:eastAsiaTheme="majorEastAsia" w:hAnsiTheme="majorHAnsi" w:cstheme="majorBidi"/>
      <w:color w:val="2F5496" w:themeColor="accent1" w:themeShade="BF"/>
      <w:sz w:val="32"/>
      <w:szCs w:val="32"/>
    </w:rPr>
  </w:style>
  <w:style w:type="character" w:styleId="Hyperlink">
    <w:name w:val="Hyperlink"/>
    <w:basedOn w:val="DefaultParagraphFont"/>
    <w:uiPriority w:val="99"/>
    <w:unhideWhenUsed/>
    <w:rsid w:val="005A5D86"/>
    <w:rPr>
      <w:color w:val="0563C1" w:themeColor="hyperlink"/>
      <w:u w:val="single"/>
    </w:rPr>
  </w:style>
  <w:style w:type="character" w:styleId="UnresolvedMention">
    <w:name w:val="Unresolved Mention"/>
    <w:basedOn w:val="DefaultParagraphFont"/>
    <w:uiPriority w:val="99"/>
    <w:semiHidden/>
    <w:unhideWhenUsed/>
    <w:rsid w:val="005A5D86"/>
    <w:rPr>
      <w:color w:val="605E5C"/>
      <w:shd w:val="clear" w:color="auto" w:fill="E1DFDD"/>
    </w:rPr>
  </w:style>
  <w:style w:type="paragraph" w:customStyle="1" w:styleId="ofkd0gyqy3bz2zt8nyb7">
    <w:name w:val="ofkd0gyqy3bz2zt8nyb7"/>
    <w:basedOn w:val="Normal"/>
    <w:rsid w:val="005F60FA"/>
    <w:pPr>
      <w:spacing w:before="100" w:beforeAutospacing="1" w:after="100" w:afterAutospacing="1"/>
    </w:pPr>
    <w:rPr>
      <w:rFonts w:ascii="Times New Roman" w:eastAsia="Times New Roman" w:hAnsi="Times New Roman" w:cs="Times New Roman"/>
      <w:kern w:val="0"/>
      <w:sz w:val="24"/>
      <w:szCs w:val="24"/>
      <w14:ligatures w14:val="none"/>
    </w:rPr>
  </w:style>
  <w:style w:type="character" w:customStyle="1" w:styleId="chartexportsectionheader">
    <w:name w:val="chartexportsectionheader"/>
    <w:basedOn w:val="DefaultParagraphFont"/>
    <w:rsid w:val="00CF22C9"/>
  </w:style>
  <w:style w:type="paragraph" w:styleId="NormalWeb">
    <w:name w:val="Normal (Web)"/>
    <w:basedOn w:val="Normal"/>
    <w:uiPriority w:val="99"/>
    <w:unhideWhenUsed/>
    <w:rsid w:val="00CF22C9"/>
    <w:pPr>
      <w:spacing w:before="100" w:beforeAutospacing="1" w:after="100" w:afterAutospacing="1"/>
    </w:pPr>
    <w:rPr>
      <w:rFonts w:ascii="Times New Roman" w:eastAsia="Times New Roman" w:hAnsi="Times New Roman" w:cs="Times New Roman"/>
      <w:kern w:val="0"/>
      <w:sz w:val="24"/>
      <w:szCs w:val="24"/>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59348577">
      <w:bodyDiv w:val="1"/>
      <w:marLeft w:val="0"/>
      <w:marRight w:val="0"/>
      <w:marTop w:val="0"/>
      <w:marBottom w:val="0"/>
      <w:divBdr>
        <w:top w:val="none" w:sz="0" w:space="0" w:color="auto"/>
        <w:left w:val="none" w:sz="0" w:space="0" w:color="auto"/>
        <w:bottom w:val="none" w:sz="0" w:space="0" w:color="auto"/>
        <w:right w:val="none" w:sz="0" w:space="0" w:color="auto"/>
      </w:divBdr>
      <w:divsChild>
        <w:div w:id="839538064">
          <w:marLeft w:val="0"/>
          <w:marRight w:val="0"/>
          <w:marTop w:val="0"/>
          <w:marBottom w:val="0"/>
          <w:divBdr>
            <w:top w:val="none" w:sz="0" w:space="0" w:color="auto"/>
            <w:left w:val="none" w:sz="0" w:space="0" w:color="auto"/>
            <w:bottom w:val="none" w:sz="0" w:space="0" w:color="auto"/>
            <w:right w:val="none" w:sz="0" w:space="0" w:color="auto"/>
          </w:divBdr>
          <w:divsChild>
            <w:div w:id="1597013355">
              <w:marLeft w:val="0"/>
              <w:marRight w:val="0"/>
              <w:marTop w:val="0"/>
              <w:marBottom w:val="0"/>
              <w:divBdr>
                <w:top w:val="none" w:sz="0" w:space="0" w:color="auto"/>
                <w:left w:val="none" w:sz="0" w:space="0" w:color="auto"/>
                <w:bottom w:val="none" w:sz="0" w:space="0" w:color="auto"/>
                <w:right w:val="none" w:sz="0" w:space="0" w:color="auto"/>
              </w:divBdr>
              <w:divsChild>
                <w:div w:id="6025671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42708270">
      <w:bodyDiv w:val="1"/>
      <w:marLeft w:val="0"/>
      <w:marRight w:val="0"/>
      <w:marTop w:val="0"/>
      <w:marBottom w:val="0"/>
      <w:divBdr>
        <w:top w:val="none" w:sz="0" w:space="0" w:color="auto"/>
        <w:left w:val="none" w:sz="0" w:space="0" w:color="auto"/>
        <w:bottom w:val="none" w:sz="0" w:space="0" w:color="auto"/>
        <w:right w:val="none" w:sz="0" w:space="0" w:color="auto"/>
      </w:divBdr>
      <w:divsChild>
        <w:div w:id="357000903">
          <w:marLeft w:val="0"/>
          <w:marRight w:val="0"/>
          <w:marTop w:val="0"/>
          <w:marBottom w:val="120"/>
          <w:divBdr>
            <w:top w:val="none" w:sz="0" w:space="0" w:color="auto"/>
            <w:left w:val="none" w:sz="0" w:space="0" w:color="auto"/>
            <w:bottom w:val="none" w:sz="0" w:space="0" w:color="auto"/>
            <w:right w:val="none" w:sz="0" w:space="0" w:color="auto"/>
          </w:divBdr>
        </w:div>
      </w:divsChild>
    </w:div>
    <w:div w:id="412361563">
      <w:bodyDiv w:val="1"/>
      <w:marLeft w:val="0"/>
      <w:marRight w:val="0"/>
      <w:marTop w:val="0"/>
      <w:marBottom w:val="0"/>
      <w:divBdr>
        <w:top w:val="none" w:sz="0" w:space="0" w:color="auto"/>
        <w:left w:val="none" w:sz="0" w:space="0" w:color="auto"/>
        <w:bottom w:val="none" w:sz="0" w:space="0" w:color="auto"/>
        <w:right w:val="none" w:sz="0" w:space="0" w:color="auto"/>
      </w:divBdr>
    </w:div>
    <w:div w:id="434518007">
      <w:bodyDiv w:val="1"/>
      <w:marLeft w:val="0"/>
      <w:marRight w:val="0"/>
      <w:marTop w:val="0"/>
      <w:marBottom w:val="0"/>
      <w:divBdr>
        <w:top w:val="none" w:sz="0" w:space="0" w:color="auto"/>
        <w:left w:val="none" w:sz="0" w:space="0" w:color="auto"/>
        <w:bottom w:val="none" w:sz="0" w:space="0" w:color="auto"/>
        <w:right w:val="none" w:sz="0" w:space="0" w:color="auto"/>
      </w:divBdr>
    </w:div>
    <w:div w:id="488910504">
      <w:bodyDiv w:val="1"/>
      <w:marLeft w:val="0"/>
      <w:marRight w:val="0"/>
      <w:marTop w:val="0"/>
      <w:marBottom w:val="0"/>
      <w:divBdr>
        <w:top w:val="none" w:sz="0" w:space="0" w:color="auto"/>
        <w:left w:val="none" w:sz="0" w:space="0" w:color="auto"/>
        <w:bottom w:val="none" w:sz="0" w:space="0" w:color="auto"/>
        <w:right w:val="none" w:sz="0" w:space="0" w:color="auto"/>
      </w:divBdr>
      <w:divsChild>
        <w:div w:id="1371491496">
          <w:marLeft w:val="0"/>
          <w:marRight w:val="0"/>
          <w:marTop w:val="300"/>
          <w:marBottom w:val="300"/>
          <w:divBdr>
            <w:top w:val="none" w:sz="0" w:space="0" w:color="auto"/>
            <w:left w:val="none" w:sz="0" w:space="0" w:color="auto"/>
            <w:bottom w:val="none" w:sz="0" w:space="0" w:color="auto"/>
            <w:right w:val="none" w:sz="0" w:space="0" w:color="auto"/>
          </w:divBdr>
          <w:divsChild>
            <w:div w:id="222907099">
              <w:marLeft w:val="0"/>
              <w:marRight w:val="0"/>
              <w:marTop w:val="0"/>
              <w:marBottom w:val="120"/>
              <w:divBdr>
                <w:top w:val="none" w:sz="0" w:space="0" w:color="auto"/>
                <w:left w:val="none" w:sz="0" w:space="0" w:color="auto"/>
                <w:bottom w:val="none" w:sz="0" w:space="0" w:color="auto"/>
                <w:right w:val="none" w:sz="0" w:space="0" w:color="auto"/>
              </w:divBdr>
            </w:div>
          </w:divsChild>
        </w:div>
        <w:div w:id="425884778">
          <w:marLeft w:val="0"/>
          <w:marRight w:val="0"/>
          <w:marTop w:val="0"/>
          <w:marBottom w:val="240"/>
          <w:divBdr>
            <w:top w:val="none" w:sz="0" w:space="0" w:color="auto"/>
            <w:left w:val="none" w:sz="0" w:space="0" w:color="auto"/>
            <w:bottom w:val="none" w:sz="0" w:space="0" w:color="auto"/>
            <w:right w:val="none" w:sz="0" w:space="0" w:color="auto"/>
          </w:divBdr>
          <w:divsChild>
            <w:div w:id="14951031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2650853">
      <w:bodyDiv w:val="1"/>
      <w:marLeft w:val="0"/>
      <w:marRight w:val="0"/>
      <w:marTop w:val="0"/>
      <w:marBottom w:val="0"/>
      <w:divBdr>
        <w:top w:val="none" w:sz="0" w:space="0" w:color="auto"/>
        <w:left w:val="none" w:sz="0" w:space="0" w:color="auto"/>
        <w:bottom w:val="none" w:sz="0" w:space="0" w:color="auto"/>
        <w:right w:val="none" w:sz="0" w:space="0" w:color="auto"/>
      </w:divBdr>
      <w:divsChild>
        <w:div w:id="1693261106">
          <w:marLeft w:val="0"/>
          <w:marRight w:val="0"/>
          <w:marTop w:val="300"/>
          <w:marBottom w:val="300"/>
          <w:divBdr>
            <w:top w:val="none" w:sz="0" w:space="0" w:color="auto"/>
            <w:left w:val="none" w:sz="0" w:space="0" w:color="auto"/>
            <w:bottom w:val="none" w:sz="0" w:space="0" w:color="auto"/>
            <w:right w:val="none" w:sz="0" w:space="0" w:color="auto"/>
          </w:divBdr>
          <w:divsChild>
            <w:div w:id="433980676">
              <w:marLeft w:val="0"/>
              <w:marRight w:val="0"/>
              <w:marTop w:val="0"/>
              <w:marBottom w:val="120"/>
              <w:divBdr>
                <w:top w:val="none" w:sz="0" w:space="0" w:color="auto"/>
                <w:left w:val="none" w:sz="0" w:space="0" w:color="auto"/>
                <w:bottom w:val="none" w:sz="0" w:space="0" w:color="auto"/>
                <w:right w:val="none" w:sz="0" w:space="0" w:color="auto"/>
              </w:divBdr>
            </w:div>
          </w:divsChild>
        </w:div>
        <w:div w:id="24333702">
          <w:marLeft w:val="0"/>
          <w:marRight w:val="0"/>
          <w:marTop w:val="0"/>
          <w:marBottom w:val="240"/>
          <w:divBdr>
            <w:top w:val="none" w:sz="0" w:space="0" w:color="auto"/>
            <w:left w:val="none" w:sz="0" w:space="0" w:color="auto"/>
            <w:bottom w:val="none" w:sz="0" w:space="0" w:color="auto"/>
            <w:right w:val="none" w:sz="0" w:space="0" w:color="auto"/>
          </w:divBdr>
          <w:divsChild>
            <w:div w:id="3469099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72289881">
      <w:bodyDiv w:val="1"/>
      <w:marLeft w:val="0"/>
      <w:marRight w:val="0"/>
      <w:marTop w:val="0"/>
      <w:marBottom w:val="0"/>
      <w:divBdr>
        <w:top w:val="none" w:sz="0" w:space="0" w:color="auto"/>
        <w:left w:val="none" w:sz="0" w:space="0" w:color="auto"/>
        <w:bottom w:val="none" w:sz="0" w:space="0" w:color="auto"/>
        <w:right w:val="none" w:sz="0" w:space="0" w:color="auto"/>
      </w:divBdr>
    </w:div>
    <w:div w:id="932008212">
      <w:bodyDiv w:val="1"/>
      <w:marLeft w:val="0"/>
      <w:marRight w:val="0"/>
      <w:marTop w:val="0"/>
      <w:marBottom w:val="0"/>
      <w:divBdr>
        <w:top w:val="none" w:sz="0" w:space="0" w:color="auto"/>
        <w:left w:val="none" w:sz="0" w:space="0" w:color="auto"/>
        <w:bottom w:val="none" w:sz="0" w:space="0" w:color="auto"/>
        <w:right w:val="none" w:sz="0" w:space="0" w:color="auto"/>
      </w:divBdr>
      <w:divsChild>
        <w:div w:id="486745923">
          <w:marLeft w:val="0"/>
          <w:marRight w:val="0"/>
          <w:marTop w:val="0"/>
          <w:marBottom w:val="120"/>
          <w:divBdr>
            <w:top w:val="none" w:sz="0" w:space="0" w:color="auto"/>
            <w:left w:val="none" w:sz="0" w:space="0" w:color="auto"/>
            <w:bottom w:val="none" w:sz="0" w:space="0" w:color="auto"/>
            <w:right w:val="none" w:sz="0" w:space="0" w:color="auto"/>
          </w:divBdr>
        </w:div>
      </w:divsChild>
    </w:div>
    <w:div w:id="972518952">
      <w:bodyDiv w:val="1"/>
      <w:marLeft w:val="0"/>
      <w:marRight w:val="0"/>
      <w:marTop w:val="0"/>
      <w:marBottom w:val="0"/>
      <w:divBdr>
        <w:top w:val="none" w:sz="0" w:space="0" w:color="auto"/>
        <w:left w:val="none" w:sz="0" w:space="0" w:color="auto"/>
        <w:bottom w:val="none" w:sz="0" w:space="0" w:color="auto"/>
        <w:right w:val="none" w:sz="0" w:space="0" w:color="auto"/>
      </w:divBdr>
      <w:divsChild>
        <w:div w:id="1471052007">
          <w:marLeft w:val="0"/>
          <w:marRight w:val="0"/>
          <w:marTop w:val="300"/>
          <w:marBottom w:val="300"/>
          <w:divBdr>
            <w:top w:val="none" w:sz="0" w:space="0" w:color="auto"/>
            <w:left w:val="none" w:sz="0" w:space="0" w:color="auto"/>
            <w:bottom w:val="none" w:sz="0" w:space="0" w:color="auto"/>
            <w:right w:val="none" w:sz="0" w:space="0" w:color="auto"/>
          </w:divBdr>
          <w:divsChild>
            <w:div w:id="113327130">
              <w:marLeft w:val="0"/>
              <w:marRight w:val="0"/>
              <w:marTop w:val="0"/>
              <w:marBottom w:val="120"/>
              <w:divBdr>
                <w:top w:val="none" w:sz="0" w:space="0" w:color="auto"/>
                <w:left w:val="none" w:sz="0" w:space="0" w:color="auto"/>
                <w:bottom w:val="none" w:sz="0" w:space="0" w:color="auto"/>
                <w:right w:val="none" w:sz="0" w:space="0" w:color="auto"/>
              </w:divBdr>
            </w:div>
          </w:divsChild>
        </w:div>
        <w:div w:id="1816944962">
          <w:marLeft w:val="0"/>
          <w:marRight w:val="0"/>
          <w:marTop w:val="0"/>
          <w:marBottom w:val="240"/>
          <w:divBdr>
            <w:top w:val="none" w:sz="0" w:space="0" w:color="auto"/>
            <w:left w:val="none" w:sz="0" w:space="0" w:color="auto"/>
            <w:bottom w:val="none" w:sz="0" w:space="0" w:color="auto"/>
            <w:right w:val="none" w:sz="0" w:space="0" w:color="auto"/>
          </w:divBdr>
          <w:divsChild>
            <w:div w:id="1403336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341418">
      <w:bodyDiv w:val="1"/>
      <w:marLeft w:val="0"/>
      <w:marRight w:val="0"/>
      <w:marTop w:val="0"/>
      <w:marBottom w:val="0"/>
      <w:divBdr>
        <w:top w:val="none" w:sz="0" w:space="0" w:color="auto"/>
        <w:left w:val="none" w:sz="0" w:space="0" w:color="auto"/>
        <w:bottom w:val="none" w:sz="0" w:space="0" w:color="auto"/>
        <w:right w:val="none" w:sz="0" w:space="0" w:color="auto"/>
      </w:divBdr>
      <w:divsChild>
        <w:div w:id="1403143992">
          <w:marLeft w:val="0"/>
          <w:marRight w:val="0"/>
          <w:marTop w:val="0"/>
          <w:marBottom w:val="0"/>
          <w:divBdr>
            <w:top w:val="none" w:sz="0" w:space="0" w:color="auto"/>
            <w:left w:val="none" w:sz="0" w:space="0" w:color="auto"/>
            <w:bottom w:val="none" w:sz="0" w:space="0" w:color="auto"/>
            <w:right w:val="none" w:sz="0" w:space="0" w:color="auto"/>
          </w:divBdr>
          <w:divsChild>
            <w:div w:id="1728986672">
              <w:marLeft w:val="0"/>
              <w:marRight w:val="0"/>
              <w:marTop w:val="0"/>
              <w:marBottom w:val="0"/>
              <w:divBdr>
                <w:top w:val="none" w:sz="0" w:space="0" w:color="auto"/>
                <w:left w:val="none" w:sz="0" w:space="0" w:color="auto"/>
                <w:bottom w:val="none" w:sz="0" w:space="0" w:color="auto"/>
                <w:right w:val="none" w:sz="0" w:space="0" w:color="auto"/>
              </w:divBdr>
              <w:divsChild>
                <w:div w:id="52626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711690690">
      <w:bodyDiv w:val="1"/>
      <w:marLeft w:val="0"/>
      <w:marRight w:val="0"/>
      <w:marTop w:val="0"/>
      <w:marBottom w:val="0"/>
      <w:divBdr>
        <w:top w:val="none" w:sz="0" w:space="0" w:color="auto"/>
        <w:left w:val="none" w:sz="0" w:space="0" w:color="auto"/>
        <w:bottom w:val="none" w:sz="0" w:space="0" w:color="auto"/>
        <w:right w:val="none" w:sz="0" w:space="0" w:color="auto"/>
      </w:divBdr>
      <w:divsChild>
        <w:div w:id="1159538336">
          <w:marLeft w:val="0"/>
          <w:marRight w:val="0"/>
          <w:marTop w:val="0"/>
          <w:marBottom w:val="120"/>
          <w:divBdr>
            <w:top w:val="none" w:sz="0" w:space="0" w:color="auto"/>
            <w:left w:val="none" w:sz="0" w:space="0" w:color="auto"/>
            <w:bottom w:val="none" w:sz="0" w:space="0" w:color="auto"/>
            <w:right w:val="none" w:sz="0" w:space="0" w:color="auto"/>
          </w:divBdr>
        </w:div>
      </w:divsChild>
    </w:div>
    <w:div w:id="2056541879">
      <w:bodyDiv w:val="1"/>
      <w:marLeft w:val="0"/>
      <w:marRight w:val="0"/>
      <w:marTop w:val="0"/>
      <w:marBottom w:val="0"/>
      <w:divBdr>
        <w:top w:val="none" w:sz="0" w:space="0" w:color="auto"/>
        <w:left w:val="none" w:sz="0" w:space="0" w:color="auto"/>
        <w:bottom w:val="none" w:sz="0" w:space="0" w:color="auto"/>
        <w:right w:val="none" w:sz="0" w:space="0" w:color="auto"/>
      </w:divBdr>
      <w:divsChild>
        <w:div w:id="203300432">
          <w:marLeft w:val="0"/>
          <w:marRight w:val="0"/>
          <w:marTop w:val="300"/>
          <w:marBottom w:val="300"/>
          <w:divBdr>
            <w:top w:val="none" w:sz="0" w:space="0" w:color="auto"/>
            <w:left w:val="none" w:sz="0" w:space="0" w:color="auto"/>
            <w:bottom w:val="none" w:sz="0" w:space="0" w:color="auto"/>
            <w:right w:val="none" w:sz="0" w:space="0" w:color="auto"/>
          </w:divBdr>
          <w:divsChild>
            <w:div w:id="1320883755">
              <w:marLeft w:val="0"/>
              <w:marRight w:val="0"/>
              <w:marTop w:val="0"/>
              <w:marBottom w:val="120"/>
              <w:divBdr>
                <w:top w:val="none" w:sz="0" w:space="0" w:color="auto"/>
                <w:left w:val="none" w:sz="0" w:space="0" w:color="auto"/>
                <w:bottom w:val="none" w:sz="0" w:space="0" w:color="auto"/>
                <w:right w:val="none" w:sz="0" w:space="0" w:color="auto"/>
              </w:divBdr>
            </w:div>
          </w:divsChild>
        </w:div>
        <w:div w:id="1664236825">
          <w:marLeft w:val="0"/>
          <w:marRight w:val="0"/>
          <w:marTop w:val="0"/>
          <w:marBottom w:val="240"/>
          <w:divBdr>
            <w:top w:val="none" w:sz="0" w:space="0" w:color="auto"/>
            <w:left w:val="none" w:sz="0" w:space="0" w:color="auto"/>
            <w:bottom w:val="none" w:sz="0" w:space="0" w:color="auto"/>
            <w:right w:val="none" w:sz="0" w:space="0" w:color="auto"/>
          </w:divBdr>
          <w:divsChild>
            <w:div w:id="17480741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Metadata/LabelInfo.xml><?xml version="1.0" encoding="utf-8"?>
<clbl:labelList xmlns:clbl="http://schemas.microsoft.com/office/2020/mipLabelMetadata">
  <clbl:label id="{46c98d88-e344-4ed4-8496-4ed7712e255d}" enabled="0" method="" siteId="{46c98d88-e344-4ed4-8496-4ed7712e255d}" removed="1"/>
</clbl:labelList>
</file>

<file path=docProps/app.xml><?xml version="1.0" encoding="utf-8"?>
<Properties xmlns="http://schemas.openxmlformats.org/officeDocument/2006/extended-properties" xmlns:vt="http://schemas.openxmlformats.org/officeDocument/2006/docPropsVTypes">
  <Template>Normal.dotm</Template>
  <TotalTime>68</TotalTime>
  <Pages>3</Pages>
  <Words>788</Words>
  <Characters>4492</Characters>
  <Application>Microsoft Office Word</Application>
  <DocSecurity>0</DocSecurity>
  <Lines>37</Lines>
  <Paragraphs>10</Paragraphs>
  <ScaleCrop>false</ScaleCrop>
  <Company/>
  <LinksUpToDate>false</LinksUpToDate>
  <CharactersWithSpaces>5270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Bailey Roberts, Roberta</dc:creator>
  <cp:keywords/>
  <dc:description/>
  <cp:lastModifiedBy>Bailey Roberts, Roberta</cp:lastModifiedBy>
  <cp:revision>26</cp:revision>
  <dcterms:created xsi:type="dcterms:W3CDTF">2023-10-22T00:05:00Z</dcterms:created>
  <dcterms:modified xsi:type="dcterms:W3CDTF">2023-10-22T01:13:00Z</dcterms:modified>
</cp:coreProperties>
</file>